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F7" w:rsidRDefault="003512F7">
      <w:pPr>
        <w:keepNext/>
        <w:widowControl w:val="0"/>
        <w:spacing w:line="276" w:lineRule="auto"/>
        <w:rPr>
          <w:rFonts w:eastAsia="Arial" w:cs="Arial"/>
          <w:color w:val="000000"/>
          <w:sz w:val="22"/>
          <w:shd w:val="clear" w:color="auto" w:fill="FFFFFF"/>
        </w:rPr>
      </w:pPr>
    </w:p>
    <w:tbl>
      <w:tblPr>
        <w:tblStyle w:val="TableNormal"/>
        <w:tblW w:w="9836" w:type="dxa"/>
        <w:tblInd w:w="-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36"/>
        <w:gridCol w:w="1822"/>
        <w:gridCol w:w="5611"/>
        <w:gridCol w:w="1824"/>
        <w:gridCol w:w="112"/>
        <w:gridCol w:w="231"/>
      </w:tblGrid>
      <w:tr w:rsidR="003512F7">
        <w:trPr>
          <w:trHeight w:val="420"/>
        </w:trPr>
        <w:tc>
          <w:tcPr>
            <w:tcW w:w="236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b/>
                <w:szCs w:val="21"/>
                <w:shd w:val="clear" w:color="auto" w:fill="FFFFFF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5672" w:type="dxa"/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A Magyar Speciális Olimpia Szövetség</w:t>
            </w:r>
          </w:p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 xml:space="preserve">(1146, Budapest, </w:t>
            </w:r>
            <w:proofErr w:type="spellStart"/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Istvánmezei</w:t>
            </w:r>
            <w:proofErr w:type="spellEnd"/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 xml:space="preserve"> út 1-3.)</w:t>
            </w:r>
          </w:p>
        </w:tc>
        <w:tc>
          <w:tcPr>
            <w:tcW w:w="2087" w:type="dxa"/>
            <w:gridSpan w:val="3"/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</w:pPr>
            <w:r>
              <w:rPr>
                <w:rFonts w:eastAsia="Arial" w:cs="Arial"/>
                <w:sz w:val="20"/>
                <w:szCs w:val="20"/>
                <w:shd w:val="clear" w:color="auto" w:fill="FFFFFF"/>
              </w:rPr>
              <w:t>Iksz:</w:t>
            </w:r>
            <w:r w:rsidR="001E46C3">
              <w:rPr>
                <w:rFonts w:eastAsia="Arial" w:cs="Arial"/>
                <w:sz w:val="20"/>
                <w:szCs w:val="20"/>
                <w:shd w:val="clear" w:color="auto" w:fill="FFFFFF"/>
              </w:rPr>
              <w:t xml:space="preserve"> 1/14/11/3/2023</w:t>
            </w:r>
          </w:p>
        </w:tc>
      </w:tr>
      <w:tr w:rsidR="003512F7">
        <w:trPr>
          <w:trHeight w:val="100"/>
        </w:trPr>
        <w:tc>
          <w:tcPr>
            <w:tcW w:w="236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 w:val="6"/>
                <w:szCs w:val="6"/>
                <w:shd w:val="clear" w:color="auto" w:fill="FFFFFF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 w:val="6"/>
                <w:szCs w:val="6"/>
                <w:shd w:val="clear" w:color="auto" w:fill="FFFFFF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 w:val="6"/>
                <w:szCs w:val="6"/>
                <w:shd w:val="clear" w:color="auto" w:fill="FFFFFF"/>
              </w:rPr>
            </w:pPr>
          </w:p>
        </w:tc>
      </w:tr>
      <w:tr w:rsidR="003512F7">
        <w:trPr>
          <w:trHeight w:val="480"/>
        </w:trPr>
        <w:tc>
          <w:tcPr>
            <w:tcW w:w="236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357" w:type="dxa"/>
            <w:gridSpan w:val="3"/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 w:val="36"/>
                <w:szCs w:val="36"/>
                <w:shd w:val="clear" w:color="auto" w:fill="FFFFFF"/>
              </w:rPr>
              <w:t>VERSENYKIÍRÁSA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rPr>
          <w:trHeight w:val="100"/>
        </w:trPr>
        <w:tc>
          <w:tcPr>
            <w:tcW w:w="236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36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357" w:type="dxa"/>
            <w:gridSpan w:val="3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 w:val="18"/>
                <w:szCs w:val="18"/>
                <w:highlight w:val="white"/>
              </w:rPr>
            </w:pPr>
          </w:p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3512F7">
        <w:trPr>
          <w:trHeight w:val="1080"/>
        </w:trPr>
        <w:tc>
          <w:tcPr>
            <w:tcW w:w="97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</w:p>
          <w:p w:rsidR="003512F7" w:rsidRDefault="009925BE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 xml:space="preserve">Magyar Kosárlabdázók Országos Szövetsége és </w:t>
            </w:r>
            <w:proofErr w:type="gramStart"/>
            <w:r>
              <w:rPr>
                <w:rFonts w:ascii="Arial" w:eastAsia="Arial" w:hAnsi="Arial"/>
                <w:color w:val="00000A"/>
                <w:sz w:val="28"/>
                <w:szCs w:val="28"/>
              </w:rPr>
              <w:t>a</w:t>
            </w:r>
            <w:proofErr w:type="gramEnd"/>
          </w:p>
          <w:p w:rsidR="003512F7" w:rsidRDefault="009925BE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>Magyar Speciális Olimpia Szövetség</w:t>
            </w:r>
          </w:p>
          <w:p w:rsidR="003512F7" w:rsidRDefault="009925BE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>ORSZÁGOS KOSÁRLABDA VERSENY</w:t>
            </w:r>
          </w:p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129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 w:val="32"/>
                <w:szCs w:val="32"/>
                <w:shd w:val="clear" w:color="auto" w:fill="FFFFFF"/>
              </w:rPr>
            </w:pPr>
          </w:p>
        </w:tc>
      </w:tr>
    </w:tbl>
    <w:p w:rsidR="003512F7" w:rsidRDefault="003512F7">
      <w:pPr>
        <w:keepNext/>
        <w:spacing w:line="240" w:lineRule="auto"/>
        <w:jc w:val="center"/>
        <w:rPr>
          <w:rFonts w:eastAsia="Arial" w:cs="Arial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9"/>
        <w:gridCol w:w="2292"/>
        <w:gridCol w:w="4699"/>
      </w:tblGrid>
      <w:tr w:rsidR="003512F7"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Időpont:</w:t>
            </w:r>
          </w:p>
        </w:tc>
        <w:tc>
          <w:tcPr>
            <w:tcW w:w="6991" w:type="dxa"/>
            <w:gridSpan w:val="2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2023. november</w:t>
            </w:r>
            <w:r>
              <w:rPr>
                <w:rFonts w:eastAsia="Arial" w:cs="Arial"/>
                <w:b/>
                <w:szCs w:val="21"/>
              </w:rPr>
              <w:t xml:space="preserve"> 18</w:t>
            </w:r>
            <w:r>
              <w:rPr>
                <w:rFonts w:eastAsia="Arial" w:cs="Arial"/>
                <w:b/>
                <w:szCs w:val="21"/>
                <w:shd w:val="clear" w:color="auto" w:fill="FFFFFF"/>
              </w:rPr>
              <w:t>. szombat 8.00 – 14 óra</w:t>
            </w:r>
          </w:p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color w:val="FF0000"/>
                <w:szCs w:val="21"/>
                <w:shd w:val="clear" w:color="auto" w:fill="FFFFFF"/>
              </w:rPr>
            </w:pPr>
          </w:p>
        </w:tc>
      </w:tr>
      <w:tr w:rsidR="003512F7">
        <w:trPr>
          <w:trHeight w:val="100"/>
        </w:trPr>
        <w:tc>
          <w:tcPr>
            <w:tcW w:w="4700" w:type="dxa"/>
            <w:gridSpan w:val="2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color w:val="C00000"/>
                <w:szCs w:val="21"/>
                <w:shd w:val="clear" w:color="auto" w:fill="FFFFFF"/>
              </w:rPr>
            </w:pPr>
          </w:p>
        </w:tc>
        <w:tc>
          <w:tcPr>
            <w:tcW w:w="4699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color w:val="C00000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Helyszín:</w:t>
            </w:r>
          </w:p>
        </w:tc>
        <w:tc>
          <w:tcPr>
            <w:tcW w:w="6991" w:type="dxa"/>
            <w:gridSpan w:val="2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 xml:space="preserve">Szent István Gimnázium (Bp. 1146 </w:t>
            </w:r>
            <w:proofErr w:type="spellStart"/>
            <w:r>
              <w:rPr>
                <w:rFonts w:eastAsia="Arial" w:cs="Arial"/>
                <w:szCs w:val="21"/>
                <w:shd w:val="clear" w:color="auto" w:fill="FFFFFF"/>
              </w:rPr>
              <w:t>Ajtósi</w:t>
            </w:r>
            <w:proofErr w:type="spellEnd"/>
            <w:r>
              <w:rPr>
                <w:rFonts w:eastAsia="Arial" w:cs="Arial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 w:cs="Arial"/>
                <w:szCs w:val="21"/>
                <w:shd w:val="clear" w:color="auto" w:fill="FFFFFF"/>
              </w:rPr>
              <w:t>Dűrer</w:t>
            </w:r>
            <w:proofErr w:type="spellEnd"/>
            <w:r>
              <w:rPr>
                <w:rFonts w:eastAsia="Arial" w:cs="Arial"/>
                <w:szCs w:val="21"/>
                <w:shd w:val="clear" w:color="auto" w:fill="FFFFFF"/>
              </w:rPr>
              <w:t xml:space="preserve"> sor 15.</w:t>
            </w: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 xml:space="preserve">Megközelíthető a Puskás stadiontól 75-ös trolival, és a Keleti </w:t>
            </w:r>
            <w:proofErr w:type="spellStart"/>
            <w:r>
              <w:rPr>
                <w:rFonts w:eastAsia="Arial" w:cs="Arial"/>
                <w:szCs w:val="21"/>
                <w:shd w:val="clear" w:color="auto" w:fill="FFFFFF"/>
              </w:rPr>
              <w:t>pu.-tól</w:t>
            </w:r>
            <w:proofErr w:type="spellEnd"/>
            <w:r>
              <w:rPr>
                <w:rFonts w:eastAsia="Arial" w:cs="Arial"/>
                <w:szCs w:val="21"/>
                <w:shd w:val="clear" w:color="auto" w:fill="FFFFFF"/>
              </w:rPr>
              <w:t xml:space="preserve"> a 79-es </w:t>
            </w:r>
            <w:r>
              <w:rPr>
                <w:rFonts w:eastAsia="Arial" w:cs="Arial"/>
                <w:szCs w:val="21"/>
                <w:shd w:val="clear" w:color="auto" w:fill="FFFFFF"/>
              </w:rPr>
              <w:t>trolibusszal.</w:t>
            </w:r>
          </w:p>
        </w:tc>
      </w:tr>
    </w:tbl>
    <w:p w:rsidR="003512F7" w:rsidRDefault="003512F7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8"/>
        <w:gridCol w:w="6992"/>
      </w:tblGrid>
      <w:tr w:rsidR="003512F7"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A verseny célja:</w:t>
            </w:r>
          </w:p>
        </w:tc>
        <w:tc>
          <w:tcPr>
            <w:tcW w:w="6991" w:type="dxa"/>
            <w:shd w:val="clear" w:color="auto" w:fill="auto"/>
          </w:tcPr>
          <w:p w:rsidR="003512F7" w:rsidRDefault="009925BE" w:rsidP="001E46C3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Versenylehetőség biztosítása az értelmi fogyatékossággal élő sportoló</w:t>
            </w:r>
            <w:r>
              <w:rPr>
                <w:rFonts w:eastAsia="Arial" w:cs="Arial"/>
                <w:szCs w:val="21"/>
                <w:shd w:val="clear" w:color="auto" w:fill="FFFFFF"/>
              </w:rPr>
              <w:t>k</w:t>
            </w:r>
            <w:r>
              <w:rPr>
                <w:rFonts w:eastAsia="Arial" w:cs="Arial"/>
                <w:szCs w:val="21"/>
                <w:shd w:val="clear" w:color="auto" w:fill="FFFFFF"/>
              </w:rPr>
              <w:t>nak, a Speciális Olimpia mozgalom és a kosárlabda népszerűsítése, fe</w:t>
            </w:r>
            <w:r>
              <w:rPr>
                <w:rFonts w:eastAsia="Arial" w:cs="Arial"/>
                <w:szCs w:val="21"/>
                <w:shd w:val="clear" w:color="auto" w:fill="FFFFFF"/>
              </w:rPr>
              <w:t>l</w:t>
            </w:r>
            <w:r>
              <w:rPr>
                <w:rFonts w:eastAsia="Arial" w:cs="Arial"/>
                <w:szCs w:val="21"/>
                <w:shd w:val="clear" w:color="auto" w:fill="FFFFFF"/>
              </w:rPr>
              <w:t>készülés nemzetközi versenyzésre</w:t>
            </w:r>
            <w:r w:rsidR="001E46C3">
              <w:rPr>
                <w:rFonts w:eastAsia="Arial" w:cs="Arial"/>
                <w:szCs w:val="21"/>
                <w:shd w:val="clear" w:color="auto" w:fill="FFFFFF"/>
              </w:rPr>
              <w:t>.</w:t>
            </w:r>
          </w:p>
        </w:tc>
      </w:tr>
      <w:tr w:rsidR="003512F7">
        <w:trPr>
          <w:trHeight w:val="220"/>
        </w:trPr>
        <w:tc>
          <w:tcPr>
            <w:tcW w:w="240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6991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A verseny rendezője:</w:t>
            </w:r>
          </w:p>
        </w:tc>
        <w:tc>
          <w:tcPr>
            <w:tcW w:w="6991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Magyar Speciális Olimpia Szövetség a Magyar Kosárlabdázók Országos Szövetségével együttműködve.</w:t>
            </w:r>
          </w:p>
        </w:tc>
      </w:tr>
      <w:tr w:rsidR="003512F7">
        <w:trPr>
          <w:trHeight w:val="100"/>
        </w:trPr>
        <w:tc>
          <w:tcPr>
            <w:tcW w:w="240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6991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A verseny résztvevői:</w:t>
            </w:r>
          </w:p>
        </w:tc>
        <w:tc>
          <w:tcPr>
            <w:tcW w:w="6991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jc w:val="both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 xml:space="preserve">Amely csapatok beneveztek az MKOSZ-MSOSZ bajnokságába, és amely csapatok játékosai érvényes MKOSZ </w:t>
            </w:r>
            <w:r>
              <w:rPr>
                <w:rFonts w:eastAsia="Arial" w:cs="Arial"/>
                <w:szCs w:val="21"/>
                <w:shd w:val="clear" w:color="auto" w:fill="FFFFFF"/>
              </w:rPr>
              <w:t>versenyengedéllyel és é</w:t>
            </w:r>
            <w:r>
              <w:rPr>
                <w:rFonts w:eastAsia="Arial" w:cs="Arial"/>
                <w:szCs w:val="21"/>
                <w:shd w:val="clear" w:color="auto" w:fill="FFFFFF"/>
              </w:rPr>
              <w:t>r</w:t>
            </w:r>
            <w:r>
              <w:rPr>
                <w:rFonts w:eastAsia="Arial" w:cs="Arial"/>
                <w:szCs w:val="21"/>
                <w:shd w:val="clear" w:color="auto" w:fill="FFFFFF"/>
              </w:rPr>
              <w:t>vényes orvosi igazolással rendelkező versenyzők, akiket egyesületek szabályosan benevez, és akik megfelelnek az MKOSZ-MSOSZ keret versenykiírásban meghatározott feltételeknek.</w:t>
            </w:r>
          </w:p>
        </w:tc>
      </w:tr>
    </w:tbl>
    <w:p w:rsidR="003512F7" w:rsidRDefault="003512F7">
      <w:pPr>
        <w:keepNext/>
        <w:spacing w:line="240" w:lineRule="auto"/>
        <w:rPr>
          <w:rFonts w:eastAsia="Arial" w:cs="Arial"/>
          <w:sz w:val="32"/>
          <w:szCs w:val="32"/>
          <w:shd w:val="clear" w:color="auto" w:fill="FFFFFF"/>
        </w:rPr>
      </w:pPr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8"/>
        <w:gridCol w:w="6992"/>
      </w:tblGrid>
      <w:tr w:rsidR="003512F7">
        <w:trPr>
          <w:trHeight w:val="340"/>
        </w:trPr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Nevezési határidő:</w:t>
            </w:r>
          </w:p>
        </w:tc>
        <w:tc>
          <w:tcPr>
            <w:tcW w:w="6991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2023. November</w:t>
            </w:r>
            <w:r>
              <w:rPr>
                <w:rFonts w:eastAsia="Arial" w:cs="Arial"/>
                <w:b/>
                <w:szCs w:val="21"/>
              </w:rPr>
              <w:t xml:space="preserve"> 13</w:t>
            </w:r>
            <w:r>
              <w:rPr>
                <w:rFonts w:eastAsia="Arial" w:cs="Arial"/>
                <w:b/>
                <w:szCs w:val="21"/>
                <w:shd w:val="clear" w:color="auto" w:fill="FFFFFF"/>
              </w:rPr>
              <w:t xml:space="preserve">. </w:t>
            </w:r>
            <w:r>
              <w:rPr>
                <w:rFonts w:eastAsia="Arial" w:cs="Arial"/>
                <w:b/>
                <w:szCs w:val="21"/>
              </w:rPr>
              <w:t>hétfő</w:t>
            </w:r>
          </w:p>
        </w:tc>
      </w:tr>
      <w:tr w:rsidR="003512F7"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 xml:space="preserve">Nevezési </w:t>
            </w:r>
            <w:r>
              <w:rPr>
                <w:rFonts w:eastAsia="Arial" w:cs="Arial"/>
                <w:b/>
                <w:szCs w:val="21"/>
                <w:shd w:val="clear" w:color="auto" w:fill="FFFFFF"/>
              </w:rPr>
              <w:t>cím:</w:t>
            </w:r>
          </w:p>
        </w:tc>
        <w:tc>
          <w:tcPr>
            <w:tcW w:w="6991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Magyar Speciális Olimpia Szövetség</w:t>
            </w: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 xml:space="preserve">1146, Budapest, </w:t>
            </w:r>
            <w:proofErr w:type="spellStart"/>
            <w:r>
              <w:rPr>
                <w:rFonts w:eastAsia="Arial" w:cs="Arial"/>
                <w:szCs w:val="21"/>
                <w:shd w:val="clear" w:color="auto" w:fill="FFFFFF"/>
              </w:rPr>
              <w:t>Istvánmezei</w:t>
            </w:r>
            <w:proofErr w:type="spellEnd"/>
            <w:r>
              <w:rPr>
                <w:rFonts w:eastAsia="Arial" w:cs="Arial"/>
                <w:szCs w:val="21"/>
                <w:shd w:val="clear" w:color="auto" w:fill="FFFFFF"/>
              </w:rPr>
              <w:t xml:space="preserve"> út 1-3.</w:t>
            </w: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Email: galambos.zsolt@msosz.hu</w:t>
            </w:r>
          </w:p>
        </w:tc>
      </w:tr>
    </w:tbl>
    <w:p w:rsidR="003512F7" w:rsidRDefault="009925BE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  <w:r>
        <w:br w:type="page"/>
      </w:r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8"/>
        <w:gridCol w:w="6992"/>
      </w:tblGrid>
      <w:tr w:rsidR="003512F7"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pageBreakBefore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lastRenderedPageBreak/>
              <w:t>Ellátás:</w:t>
            </w:r>
          </w:p>
        </w:tc>
        <w:tc>
          <w:tcPr>
            <w:tcW w:w="6991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A csapatoknak maguknak kell megoldani!</w:t>
            </w:r>
          </w:p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</w:p>
        </w:tc>
      </w:tr>
      <w:tr w:rsidR="003512F7"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Költségek:</w:t>
            </w:r>
          </w:p>
        </w:tc>
        <w:tc>
          <w:tcPr>
            <w:tcW w:w="6991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Teljes költség:</w:t>
            </w: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A résztvevő csapatok versenyszervezési költségeit a Hársfa Egyesület</w:t>
            </w:r>
            <w:r w:rsidR="001E46C3">
              <w:rPr>
                <w:rFonts w:eastAsia="Arial" w:cs="Arial"/>
                <w:szCs w:val="21"/>
                <w:shd w:val="clear" w:color="auto" w:fill="FFFFFF"/>
              </w:rPr>
              <w:t xml:space="preserve"> és a Magyar Speciális Olimpia</w:t>
            </w:r>
            <w:r>
              <w:rPr>
                <w:rFonts w:eastAsia="Arial" w:cs="Arial"/>
                <w:szCs w:val="21"/>
                <w:shd w:val="clear" w:color="auto" w:fill="FFFFFF"/>
              </w:rPr>
              <w:t xml:space="preserve"> Szövetség állja.</w:t>
            </w:r>
          </w:p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Díjazás:</w:t>
            </w:r>
          </w:p>
        </w:tc>
        <w:tc>
          <w:tcPr>
            <w:tcW w:w="6991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az 1-3. helyezett éremdíjazásban részesül,</w:t>
            </w: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a 4-8. helyezettek szalagot kapnak.</w:t>
            </w:r>
          </w:p>
          <w:p w:rsidR="001E46C3" w:rsidRDefault="001E46C3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</w:p>
        </w:tc>
      </w:tr>
      <w:tr w:rsidR="003512F7">
        <w:tc>
          <w:tcPr>
            <w:tcW w:w="2408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További Információ:</w:t>
            </w:r>
          </w:p>
        </w:tc>
        <w:tc>
          <w:tcPr>
            <w:tcW w:w="6991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 xml:space="preserve">Galambos Zsolt </w:t>
            </w:r>
            <w:proofErr w:type="spellStart"/>
            <w:r>
              <w:rPr>
                <w:rFonts w:eastAsia="Arial" w:cs="Arial"/>
                <w:szCs w:val="21"/>
                <w:shd w:val="clear" w:color="auto" w:fill="FFFFFF"/>
              </w:rPr>
              <w:t>szakágvezető</w:t>
            </w:r>
            <w:proofErr w:type="spellEnd"/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Telefon: +36 30 574 83 12</w:t>
            </w: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Email: galambos.zsolt@msosz.hu</w:t>
            </w:r>
          </w:p>
        </w:tc>
      </w:tr>
    </w:tbl>
    <w:p w:rsidR="003512F7" w:rsidRDefault="003512F7">
      <w:pPr>
        <w:keepNext/>
        <w:spacing w:line="240" w:lineRule="auto"/>
        <w:jc w:val="both"/>
        <w:rPr>
          <w:rFonts w:eastAsia="Arial" w:cs="Arial"/>
          <w:color w:val="C00000"/>
          <w:szCs w:val="21"/>
          <w:shd w:val="clear" w:color="auto" w:fill="FFFFFF"/>
        </w:rPr>
      </w:pPr>
    </w:p>
    <w:p w:rsidR="003512F7" w:rsidRDefault="003512F7">
      <w:pPr>
        <w:keepNext/>
        <w:spacing w:line="240" w:lineRule="auto"/>
        <w:jc w:val="both"/>
        <w:rPr>
          <w:rFonts w:eastAsia="Arial" w:cs="Arial"/>
          <w:color w:val="C00000"/>
          <w:szCs w:val="21"/>
          <w:shd w:val="clear" w:color="auto" w:fill="FFFFFF"/>
        </w:rPr>
      </w:pPr>
    </w:p>
    <w:p w:rsidR="003512F7" w:rsidRDefault="009925BE">
      <w:pPr>
        <w:keepNext/>
        <w:tabs>
          <w:tab w:val="left" w:pos="1276"/>
        </w:tabs>
        <w:spacing w:line="240" w:lineRule="auto"/>
        <w:rPr>
          <w:rFonts w:eastAsia="Arial" w:cs="Arial"/>
          <w:szCs w:val="21"/>
          <w:highlight w:val="white"/>
        </w:rPr>
      </w:pPr>
      <w:r>
        <w:rPr>
          <w:rFonts w:eastAsia="Arial" w:cs="Arial"/>
          <w:b/>
          <w:szCs w:val="21"/>
          <w:shd w:val="clear" w:color="auto" w:fill="FFFFFF"/>
        </w:rPr>
        <w:t>Versenyprogram:</w:t>
      </w:r>
      <w:r>
        <w:rPr>
          <w:rFonts w:eastAsia="Arial" w:cs="Arial"/>
          <w:b/>
          <w:szCs w:val="21"/>
          <w:shd w:val="clear" w:color="auto" w:fill="FFFFFF"/>
        </w:rPr>
        <w:tab/>
        <w:t xml:space="preserve"> November</w:t>
      </w:r>
      <w:r>
        <w:rPr>
          <w:rFonts w:eastAsia="Arial" w:cs="Arial"/>
          <w:b/>
          <w:szCs w:val="21"/>
        </w:rPr>
        <w:t xml:space="preserve"> 18</w:t>
      </w:r>
      <w:r>
        <w:rPr>
          <w:rFonts w:eastAsia="Arial" w:cs="Arial"/>
          <w:b/>
          <w:szCs w:val="21"/>
          <w:shd w:val="clear" w:color="auto" w:fill="FFFFFF"/>
        </w:rPr>
        <w:t xml:space="preserve">. szombat </w:t>
      </w:r>
    </w:p>
    <w:p w:rsidR="003512F7" w:rsidRDefault="009925BE">
      <w:pPr>
        <w:keepNext/>
        <w:tabs>
          <w:tab w:val="left" w:pos="1276"/>
        </w:tabs>
        <w:spacing w:line="240" w:lineRule="auto"/>
        <w:rPr>
          <w:rFonts w:eastAsia="Arial" w:cs="Arial"/>
          <w:szCs w:val="21"/>
          <w:highlight w:val="white"/>
        </w:rPr>
      </w:pP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</w:rPr>
        <w:t>7.45 Gyülekező</w:t>
      </w:r>
    </w:p>
    <w:p w:rsidR="003512F7" w:rsidRDefault="009925BE">
      <w:pPr>
        <w:pStyle w:val="LO-normal1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  <w:t xml:space="preserve">8.00 Csoportmérkőzések </w:t>
      </w:r>
    </w:p>
    <w:p w:rsidR="003512F7" w:rsidRDefault="009925BE">
      <w:pPr>
        <w:pStyle w:val="LO-normal1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  <w:t xml:space="preserve">9.15 Megnyitó </w:t>
      </w:r>
    </w:p>
    <w:p w:rsidR="003512F7" w:rsidRDefault="009925BE">
      <w:pPr>
        <w:pStyle w:val="LO-normal1"/>
        <w:ind w:left="2124" w:firstLine="707"/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 xml:space="preserve"> 9.15-13.30 csoportmérkőzések</w:t>
      </w:r>
    </w:p>
    <w:p w:rsidR="003512F7" w:rsidRDefault="009925BE">
      <w:pPr>
        <w:pStyle w:val="LO-normal1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  <w:t>14.00 eredményhirdetés</w:t>
      </w:r>
    </w:p>
    <w:p w:rsidR="001E46C3" w:rsidRDefault="001E46C3">
      <w:pPr>
        <w:pStyle w:val="LO-normal1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</w:p>
    <w:p w:rsidR="003512F7" w:rsidRDefault="009925BE">
      <w:pPr>
        <w:tabs>
          <w:tab w:val="left" w:pos="1276"/>
        </w:tabs>
        <w:spacing w:line="240" w:lineRule="auto"/>
        <w:rPr>
          <w:rFonts w:eastAsia="Arial" w:cs="Arial"/>
          <w:szCs w:val="21"/>
          <w:highlight w:val="white"/>
        </w:rPr>
      </w:pPr>
      <w:r>
        <w:rPr>
          <w:rFonts w:eastAsia="Arial" w:cs="Arial"/>
          <w:szCs w:val="21"/>
          <w:highlight w:val="white"/>
        </w:rPr>
        <w:t>A résztvevő csapatoknak a verseny teljes időtartamában- beleértve a nyitó és záró ünnepélyeket</w:t>
      </w:r>
      <w:r>
        <w:rPr>
          <w:rFonts w:eastAsia="Arial" w:cs="Arial"/>
          <w:szCs w:val="21"/>
          <w:highlight w:val="white"/>
        </w:rPr>
        <w:t>- kötelező a részvétel sport egyenruhában</w:t>
      </w:r>
    </w:p>
    <w:tbl>
      <w:tblPr>
        <w:tblStyle w:val="TableNormal"/>
        <w:tblW w:w="9635" w:type="dxa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4"/>
        <w:gridCol w:w="6993"/>
        <w:gridCol w:w="238"/>
      </w:tblGrid>
      <w:tr w:rsidR="003512F7">
        <w:tc>
          <w:tcPr>
            <w:tcW w:w="9635" w:type="dxa"/>
            <w:gridSpan w:val="3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tabs>
                <w:tab w:val="left" w:pos="1276"/>
              </w:tabs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rPr>
          <w:trHeight w:val="100"/>
        </w:trPr>
        <w:tc>
          <w:tcPr>
            <w:tcW w:w="9635" w:type="dxa"/>
            <w:gridSpan w:val="3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4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Korcsoportok:</w:t>
            </w:r>
          </w:p>
        </w:tc>
        <w:tc>
          <w:tcPr>
            <w:tcW w:w="6993" w:type="dxa"/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420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korcsoport: 16-21 év</w:t>
            </w:r>
          </w:p>
          <w:p w:rsidR="003512F7" w:rsidRDefault="009925BE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420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korcsoport: 22-29 év</w:t>
            </w:r>
          </w:p>
          <w:p w:rsidR="003512F7" w:rsidRDefault="009925BE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420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korcsoport: 30 év és annál idősebb</w:t>
            </w: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i/>
                <w:szCs w:val="21"/>
                <w:shd w:val="clear" w:color="auto" w:fill="FFFFFF"/>
              </w:rPr>
              <w:t>A rendezőség a korcsoportok összevonásának jogát fenntartja.</w:t>
            </w:r>
          </w:p>
        </w:tc>
        <w:tc>
          <w:tcPr>
            <w:tcW w:w="23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4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Felszerelés:</w:t>
            </w:r>
          </w:p>
        </w:tc>
        <w:tc>
          <w:tcPr>
            <w:tcW w:w="6993" w:type="dxa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ind w:left="420" w:hanging="360"/>
              <w:rPr>
                <w:rFonts w:eastAsia="Arial" w:cs="Arial"/>
                <w:szCs w:val="21"/>
                <w:shd w:val="clear" w:color="auto" w:fill="FFFFFF"/>
              </w:rPr>
            </w:pPr>
          </w:p>
          <w:p w:rsidR="003512F7" w:rsidRDefault="009925BE">
            <w:pPr>
              <w:keepNext/>
              <w:widowControl w:val="0"/>
              <w:spacing w:line="240" w:lineRule="auto"/>
              <w:ind w:left="420" w:hanging="360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 xml:space="preserve">Mindenki saját felszerelésről </w:t>
            </w:r>
            <w:r>
              <w:rPr>
                <w:rFonts w:eastAsia="Arial" w:cs="Arial"/>
                <w:szCs w:val="21"/>
                <w:shd w:val="clear" w:color="auto" w:fill="FFFFFF"/>
              </w:rPr>
              <w:t>gondoskodik.</w:t>
            </w:r>
          </w:p>
        </w:tc>
        <w:tc>
          <w:tcPr>
            <w:tcW w:w="23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4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6993" w:type="dxa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ind w:left="420" w:hanging="360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3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</w:tbl>
    <w:p w:rsidR="003512F7" w:rsidRDefault="009925BE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  <w:r>
        <w:br w:type="page"/>
      </w:r>
    </w:p>
    <w:tbl>
      <w:tblPr>
        <w:tblStyle w:val="TableNormal"/>
        <w:tblW w:w="9635" w:type="dxa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4"/>
        <w:gridCol w:w="6993"/>
        <w:gridCol w:w="238"/>
      </w:tblGrid>
      <w:tr w:rsidR="003512F7">
        <w:tc>
          <w:tcPr>
            <w:tcW w:w="2404" w:type="dxa"/>
            <w:shd w:val="clear" w:color="auto" w:fill="auto"/>
          </w:tcPr>
          <w:p w:rsidR="003512F7" w:rsidRDefault="009925BE">
            <w:pPr>
              <w:keepNext/>
              <w:pageBreakBefore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lastRenderedPageBreak/>
              <w:t>Versenyszabályok:</w:t>
            </w:r>
          </w:p>
        </w:tc>
        <w:tc>
          <w:tcPr>
            <w:tcW w:w="6993" w:type="dxa"/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  <w:ind w:left="420" w:hanging="360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A verseny lebonyolítása és a díjazás a Speciális Olimpiák szabályai szerint történik.</w:t>
            </w:r>
          </w:p>
          <w:p w:rsidR="003512F7" w:rsidRDefault="003512F7">
            <w:pPr>
              <w:keepNext/>
              <w:widowControl w:val="0"/>
              <w:spacing w:line="240" w:lineRule="auto"/>
              <w:ind w:left="420" w:hanging="360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3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4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Verseny információk:</w:t>
            </w:r>
          </w:p>
        </w:tc>
        <w:tc>
          <w:tcPr>
            <w:tcW w:w="6993" w:type="dxa"/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31"/>
              <w:rPr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A csapat létszáma: maximálisan 10 fő, a pályán 5 fő tartózkodhat</w:t>
            </w:r>
          </w:p>
          <w:p w:rsidR="003512F7" w:rsidRDefault="009925BE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31"/>
              <w:rPr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>Játékidő: 2x10 perc</w:t>
            </w:r>
          </w:p>
        </w:tc>
        <w:tc>
          <w:tcPr>
            <w:tcW w:w="23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4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6993" w:type="dxa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3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4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FONTOS</w:t>
            </w:r>
            <w:proofErr w:type="gramStart"/>
            <w:r>
              <w:rPr>
                <w:rFonts w:eastAsia="Arial" w:cs="Arial"/>
                <w:b/>
                <w:szCs w:val="21"/>
                <w:shd w:val="clear" w:color="auto" w:fill="FFFFFF"/>
              </w:rPr>
              <w:t>!:</w:t>
            </w:r>
            <w:proofErr w:type="gramEnd"/>
          </w:p>
        </w:tc>
        <w:tc>
          <w:tcPr>
            <w:tcW w:w="6993" w:type="dxa"/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  <w:ind w:left="420" w:hanging="360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 xml:space="preserve">A </w:t>
            </w:r>
            <w:r>
              <w:rPr>
                <w:rFonts w:eastAsia="Arial" w:cs="Arial"/>
                <w:szCs w:val="21"/>
                <w:shd w:val="clear" w:color="auto" w:fill="FFFFFF"/>
              </w:rPr>
              <w:t>versenyen kizárólag érvényes Speciális Olimpia versenyengedéllyel, valamint érvényes sportorvosi igazolással rendelkezők indulhatnak. Ennek meglétét a verseny szervezői a regisztráció alkalmával ell</w:t>
            </w:r>
            <w:r>
              <w:rPr>
                <w:rFonts w:eastAsia="Arial" w:cs="Arial"/>
                <w:szCs w:val="21"/>
                <w:shd w:val="clear" w:color="auto" w:fill="FFFFFF"/>
              </w:rPr>
              <w:t>e</w:t>
            </w:r>
            <w:r>
              <w:rPr>
                <w:rFonts w:eastAsia="Arial" w:cs="Arial"/>
                <w:szCs w:val="21"/>
                <w:shd w:val="clear" w:color="auto" w:fill="FFFFFF"/>
              </w:rPr>
              <w:t>nőrzik.</w:t>
            </w:r>
          </w:p>
          <w:p w:rsidR="003512F7" w:rsidRDefault="003512F7">
            <w:pPr>
              <w:keepNext/>
              <w:widowControl w:val="0"/>
              <w:spacing w:line="240" w:lineRule="auto"/>
              <w:ind w:left="420" w:hanging="360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38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</w:tbl>
    <w:p w:rsidR="003512F7" w:rsidRDefault="003512F7">
      <w:pPr>
        <w:keepNext/>
        <w:spacing w:line="240" w:lineRule="auto"/>
        <w:rPr>
          <w:rFonts w:eastAsia="Arial" w:cs="Arial"/>
          <w:color w:val="C00000"/>
          <w:szCs w:val="21"/>
          <w:shd w:val="clear" w:color="auto" w:fill="FFFFFF"/>
        </w:rPr>
      </w:pPr>
    </w:p>
    <w:p w:rsidR="003512F7" w:rsidRDefault="003512F7">
      <w:pPr>
        <w:keepNext/>
        <w:spacing w:line="240" w:lineRule="auto"/>
        <w:rPr>
          <w:rFonts w:eastAsia="Arial" w:cs="Arial"/>
          <w:color w:val="C00000"/>
          <w:szCs w:val="21"/>
          <w:shd w:val="clear" w:color="auto" w:fill="FFFFFF"/>
        </w:rPr>
      </w:pPr>
    </w:p>
    <w:p w:rsidR="003512F7" w:rsidRDefault="003512F7">
      <w:pPr>
        <w:keepNext/>
        <w:spacing w:line="240" w:lineRule="auto"/>
        <w:rPr>
          <w:rFonts w:eastAsia="Arial" w:cs="Arial"/>
          <w:sz w:val="32"/>
          <w:szCs w:val="32"/>
          <w:shd w:val="clear" w:color="auto" w:fill="FFFFFF"/>
        </w:rPr>
      </w:pPr>
    </w:p>
    <w:p w:rsidR="003512F7" w:rsidRDefault="001E46C3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  <w:r>
        <w:rPr>
          <w:rFonts w:eastAsia="Arial" w:cs="Arial"/>
          <w:szCs w:val="21"/>
          <w:shd w:val="clear" w:color="auto" w:fill="FFFFFF"/>
        </w:rPr>
        <w:t>Budapest, 2023. október 31.</w:t>
      </w:r>
    </w:p>
    <w:p w:rsidR="001E46C3" w:rsidRDefault="001E46C3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1E46C3" w:rsidRDefault="001E46C3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1E46C3" w:rsidRDefault="001E46C3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1E46C3" w:rsidRDefault="001E46C3" w:rsidP="001E46C3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  <w:r>
        <w:rPr>
          <w:rFonts w:eastAsia="Arial" w:cs="Arial"/>
          <w:szCs w:val="21"/>
          <w:shd w:val="clear" w:color="auto" w:fill="FFFFFF"/>
        </w:rPr>
        <w:t xml:space="preserve">                 </w:t>
      </w:r>
    </w:p>
    <w:p w:rsidR="001E46C3" w:rsidRDefault="001E46C3" w:rsidP="001E46C3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1E46C3" w:rsidRDefault="001E46C3" w:rsidP="001E46C3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  <w:r>
        <w:rPr>
          <w:rFonts w:eastAsia="Arial" w:cs="Arial"/>
          <w:szCs w:val="21"/>
          <w:shd w:val="clear" w:color="auto" w:fill="FFFFFF"/>
        </w:rPr>
        <w:t xml:space="preserve">                 Lengyel Lajos</w:t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  <w:t>Máté-Schwarcz Gergely</w:t>
      </w:r>
    </w:p>
    <w:p w:rsidR="001E46C3" w:rsidRDefault="001E46C3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  <w:r>
        <w:rPr>
          <w:rFonts w:eastAsia="Arial" w:cs="Arial"/>
          <w:szCs w:val="21"/>
          <w:shd w:val="clear" w:color="auto" w:fill="FFFFFF"/>
        </w:rPr>
        <w:t>Magyar Speciális Olimpia Szövetség</w:t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>Magyar Speciális Olimpia Sz</w:t>
      </w:r>
      <w:r>
        <w:rPr>
          <w:rFonts w:eastAsia="Arial" w:cs="Arial"/>
          <w:szCs w:val="21"/>
          <w:shd w:val="clear" w:color="auto" w:fill="FFFFFF"/>
        </w:rPr>
        <w:t>ö</w:t>
      </w:r>
      <w:r>
        <w:rPr>
          <w:rFonts w:eastAsia="Arial" w:cs="Arial"/>
          <w:szCs w:val="21"/>
          <w:shd w:val="clear" w:color="auto" w:fill="FFFFFF"/>
        </w:rPr>
        <w:t>vetség</w:t>
      </w:r>
    </w:p>
    <w:p w:rsidR="001E46C3" w:rsidRPr="001E46C3" w:rsidRDefault="001E46C3" w:rsidP="001E46C3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  <w:r>
        <w:rPr>
          <w:rFonts w:eastAsia="Arial" w:cs="Arial"/>
          <w:szCs w:val="21"/>
          <w:shd w:val="clear" w:color="auto" w:fill="FFFFFF"/>
        </w:rPr>
        <w:t xml:space="preserve">                       </w:t>
      </w:r>
      <w:proofErr w:type="gramStart"/>
      <w:r>
        <w:rPr>
          <w:rFonts w:eastAsia="Arial" w:cs="Arial"/>
          <w:szCs w:val="21"/>
          <w:shd w:val="clear" w:color="auto" w:fill="FFFFFF"/>
        </w:rPr>
        <w:t>elnök</w:t>
      </w:r>
      <w:proofErr w:type="gramEnd"/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</w:r>
      <w:r>
        <w:rPr>
          <w:rFonts w:eastAsia="Arial" w:cs="Arial"/>
          <w:szCs w:val="21"/>
          <w:shd w:val="clear" w:color="auto" w:fill="FFFFFF"/>
        </w:rPr>
        <w:tab/>
        <w:t xml:space="preserve">     sportigazgató</w:t>
      </w:r>
    </w:p>
    <w:p w:rsidR="003512F7" w:rsidRDefault="003512F7">
      <w:pPr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3512F7" w:rsidRDefault="003512F7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tbl>
      <w:tblPr>
        <w:tblStyle w:val="TableNormal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491"/>
        <w:gridCol w:w="3907"/>
        <w:gridCol w:w="240"/>
      </w:tblGrid>
      <w:tr w:rsidR="003512F7">
        <w:trPr>
          <w:trHeight w:val="100"/>
        </w:trPr>
        <w:tc>
          <w:tcPr>
            <w:tcW w:w="5491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3907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40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</w:tbl>
    <w:p w:rsidR="003512F7" w:rsidRDefault="009925BE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  <w:r>
        <w:br w:type="page"/>
      </w:r>
    </w:p>
    <w:tbl>
      <w:tblPr>
        <w:tblStyle w:val="TableNormal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4"/>
        <w:gridCol w:w="6995"/>
        <w:gridCol w:w="239"/>
      </w:tblGrid>
      <w:tr w:rsidR="003512F7">
        <w:tc>
          <w:tcPr>
            <w:tcW w:w="9638" w:type="dxa"/>
            <w:gridSpan w:val="3"/>
            <w:shd w:val="clear" w:color="auto" w:fill="auto"/>
            <w:vAlign w:val="center"/>
          </w:tcPr>
          <w:p w:rsidR="003512F7" w:rsidRDefault="003512F7">
            <w:pPr>
              <w:keepNext/>
              <w:pageBreakBefore/>
              <w:widowControl w:val="0"/>
              <w:spacing w:line="240" w:lineRule="auto"/>
              <w:rPr>
                <w:rFonts w:eastAsia="Arial" w:cs="Arial"/>
                <w:sz w:val="24"/>
                <w:szCs w:val="24"/>
                <w:shd w:val="clear" w:color="auto" w:fill="FFFFFF"/>
              </w:rPr>
            </w:pPr>
          </w:p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 w:val="24"/>
                <w:szCs w:val="24"/>
                <w:shd w:val="clear" w:color="auto" w:fill="FFFFFF"/>
              </w:rPr>
              <w:t>NEVEZÉSI LAP</w:t>
            </w:r>
          </w:p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 w:val="28"/>
                <w:szCs w:val="28"/>
                <w:highlight w:val="white"/>
              </w:rPr>
            </w:pPr>
          </w:p>
          <w:p w:rsidR="003512F7" w:rsidRDefault="009925BE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 xml:space="preserve">Magyar Kosárlabdázók Országos Szövetsége és </w:t>
            </w:r>
            <w:proofErr w:type="gramStart"/>
            <w:r>
              <w:rPr>
                <w:rFonts w:ascii="Arial" w:eastAsia="Arial" w:hAnsi="Arial"/>
                <w:color w:val="00000A"/>
                <w:sz w:val="28"/>
                <w:szCs w:val="28"/>
              </w:rPr>
              <w:t>a</w:t>
            </w:r>
            <w:proofErr w:type="gramEnd"/>
          </w:p>
          <w:p w:rsidR="003512F7" w:rsidRDefault="009925BE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>Magyar Speciális Olimpia Szövetség</w:t>
            </w:r>
          </w:p>
          <w:p w:rsidR="003512F7" w:rsidRDefault="009925BE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>ORSZÁGOS KOSÁRLABDA VERSENY</w:t>
            </w:r>
          </w:p>
          <w:p w:rsidR="003512F7" w:rsidRDefault="003512F7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  <w:p w:rsidR="003512F7" w:rsidRDefault="009925BE">
            <w:pPr>
              <w:keepNext/>
              <w:widowControl w:val="0"/>
              <w:spacing w:line="240" w:lineRule="auto"/>
              <w:jc w:val="center"/>
            </w:pPr>
            <w:bookmarkStart w:id="1" w:name="_gjdgxs"/>
            <w:bookmarkEnd w:id="1"/>
            <w:r>
              <w:rPr>
                <w:rFonts w:eastAsia="Arial" w:cs="Arial"/>
                <w:b/>
                <w:sz w:val="24"/>
                <w:szCs w:val="24"/>
                <w:shd w:val="clear" w:color="auto" w:fill="FFFFFF"/>
              </w:rPr>
              <w:t>Budapest, 2023. november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Arial" w:cs="Arial"/>
                <w:b/>
                <w:sz w:val="24"/>
                <w:szCs w:val="24"/>
              </w:rPr>
              <w:t xml:space="preserve">18 </w:t>
            </w:r>
            <w:r>
              <w:rPr>
                <w:rFonts w:eastAsia="Arial" w:cs="Arial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eastAsia="Arial" w:cs="Arial"/>
                <w:szCs w:val="21"/>
                <w:shd w:val="clear" w:color="auto" w:fill="FFFFFF"/>
              </w:rPr>
              <w:br/>
            </w:r>
          </w:p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rPr>
          <w:trHeight w:val="100"/>
        </w:trPr>
        <w:tc>
          <w:tcPr>
            <w:tcW w:w="2404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39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4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Tagszervezet neve, címe, telefonszáma: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  <w:p w:rsidR="003512F7" w:rsidRDefault="003512F7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rPr>
          <w:trHeight w:val="100"/>
        </w:trPr>
        <w:tc>
          <w:tcPr>
            <w:tcW w:w="2404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39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2404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Kísérő edző neve, mobil telefonszáma:</w:t>
            </w:r>
          </w:p>
        </w:tc>
        <w:tc>
          <w:tcPr>
            <w:tcW w:w="6995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39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512F7" w:rsidRDefault="003512F7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tbl>
      <w:tblPr>
        <w:tblStyle w:val="TableNormal"/>
        <w:tblW w:w="8809" w:type="dxa"/>
        <w:tblInd w:w="24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622"/>
        <w:gridCol w:w="2049"/>
        <w:gridCol w:w="994"/>
        <w:gridCol w:w="2144"/>
      </w:tblGrid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Sportoló neve</w:t>
            </w: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Születési idő</w:t>
            </w:r>
          </w:p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(év, hónap, nap)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Neme</w:t>
            </w:r>
          </w:p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(ffi/nő)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b/>
                <w:szCs w:val="21"/>
                <w:shd w:val="clear" w:color="auto" w:fill="FFFFFF"/>
              </w:rPr>
              <w:t>Kártyaszám</w:t>
            </w: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  <w:tr w:rsidR="003512F7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12F7" w:rsidRDefault="003512F7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shd w:val="clear" w:color="auto" w:fill="FFFFFF"/>
              </w:rPr>
            </w:pPr>
          </w:p>
        </w:tc>
      </w:tr>
    </w:tbl>
    <w:p w:rsidR="003512F7" w:rsidRDefault="003512F7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3512F7" w:rsidRDefault="009925BE">
      <w:pPr>
        <w:keepNext/>
        <w:spacing w:line="240" w:lineRule="auto"/>
        <w:jc w:val="both"/>
        <w:rPr>
          <w:rFonts w:eastAsia="Arial" w:cs="Arial"/>
          <w:szCs w:val="21"/>
          <w:highlight w:val="white"/>
        </w:rPr>
      </w:pPr>
      <w:r>
        <w:rPr>
          <w:rFonts w:eastAsia="Arial" w:cs="Arial"/>
          <w:szCs w:val="21"/>
          <w:shd w:val="clear" w:color="auto" w:fill="FFFFFF"/>
        </w:rPr>
        <w:t>A versenyzőkről és a kísérőkről kép, hang és videó felvétel készül, így a nevezéssel tudomásul v</w:t>
      </w:r>
      <w:r>
        <w:rPr>
          <w:rFonts w:eastAsia="Arial" w:cs="Arial"/>
          <w:szCs w:val="21"/>
          <w:shd w:val="clear" w:color="auto" w:fill="FFFFFF"/>
        </w:rPr>
        <w:t>e</w:t>
      </w:r>
      <w:r>
        <w:rPr>
          <w:rFonts w:eastAsia="Arial" w:cs="Arial"/>
          <w:szCs w:val="21"/>
          <w:shd w:val="clear" w:color="auto" w:fill="FFFFFF"/>
        </w:rPr>
        <w:t>szik, hogy a csapat bármelyik tagjáról készült kép, hang és videó felvételeket az MSOSZ engedély</w:t>
      </w:r>
      <w:r>
        <w:rPr>
          <w:rFonts w:eastAsia="Arial" w:cs="Arial"/>
          <w:szCs w:val="21"/>
          <w:shd w:val="clear" w:color="auto" w:fill="FFFFFF"/>
        </w:rPr>
        <w:t>é</w:t>
      </w:r>
      <w:r>
        <w:rPr>
          <w:rFonts w:eastAsia="Arial" w:cs="Arial"/>
          <w:szCs w:val="21"/>
          <w:shd w:val="clear" w:color="auto" w:fill="FFFFFF"/>
        </w:rPr>
        <w:t xml:space="preserve">vel televíziós csatornák, online és </w:t>
      </w:r>
      <w:r>
        <w:rPr>
          <w:rFonts w:eastAsia="Arial" w:cs="Arial"/>
          <w:szCs w:val="21"/>
          <w:shd w:val="clear" w:color="auto" w:fill="FFFFFF"/>
        </w:rPr>
        <w:t>írott médiumok is felhasználhatják!</w:t>
      </w:r>
    </w:p>
    <w:p w:rsidR="003512F7" w:rsidRDefault="003512F7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3512F7" w:rsidRDefault="003512F7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3512F7" w:rsidRDefault="003512F7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3512F7" w:rsidRDefault="009925BE">
      <w:pPr>
        <w:keepNext/>
        <w:spacing w:line="240" w:lineRule="auto"/>
        <w:rPr>
          <w:rFonts w:eastAsia="Arial" w:cs="Arial"/>
          <w:szCs w:val="21"/>
          <w:highlight w:val="white"/>
        </w:rPr>
      </w:pPr>
      <w:r>
        <w:rPr>
          <w:rFonts w:eastAsia="Arial" w:cs="Arial"/>
          <w:szCs w:val="21"/>
          <w:shd w:val="clear" w:color="auto" w:fill="FFFFFF"/>
        </w:rPr>
        <w:t>Dátum</w:t>
      </w:r>
      <w:proofErr w:type="gramStart"/>
      <w:r>
        <w:rPr>
          <w:rFonts w:eastAsia="Arial" w:cs="Arial"/>
          <w:szCs w:val="21"/>
          <w:shd w:val="clear" w:color="auto" w:fill="FFFFFF"/>
        </w:rPr>
        <w:t>:………………………………….</w:t>
      </w:r>
      <w:proofErr w:type="gramEnd"/>
    </w:p>
    <w:p w:rsidR="003512F7" w:rsidRDefault="003512F7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p w:rsidR="003512F7" w:rsidRDefault="003512F7">
      <w:pPr>
        <w:keepNext/>
        <w:spacing w:line="240" w:lineRule="auto"/>
        <w:rPr>
          <w:rFonts w:eastAsia="Arial" w:cs="Arial"/>
          <w:szCs w:val="21"/>
          <w:shd w:val="clear" w:color="auto" w:fill="FFFFFF"/>
        </w:rPr>
      </w:pPr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701"/>
        <w:gridCol w:w="4699"/>
      </w:tblGrid>
      <w:tr w:rsidR="003512F7">
        <w:tc>
          <w:tcPr>
            <w:tcW w:w="4700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:rsidR="003512F7" w:rsidRDefault="009925BE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highlight w:val="white"/>
              </w:rPr>
            </w:pPr>
            <w:r>
              <w:rPr>
                <w:rFonts w:eastAsia="Arial" w:cs="Arial"/>
                <w:szCs w:val="21"/>
                <w:shd w:val="clear" w:color="auto" w:fill="FFFFFF"/>
              </w:rPr>
              <w:t xml:space="preserve">              …………………………….……</w:t>
            </w:r>
          </w:p>
        </w:tc>
      </w:tr>
      <w:tr w:rsidR="003512F7">
        <w:tc>
          <w:tcPr>
            <w:tcW w:w="4700" w:type="dxa"/>
            <w:shd w:val="clear" w:color="auto" w:fill="auto"/>
          </w:tcPr>
          <w:p w:rsidR="003512F7" w:rsidRDefault="003512F7">
            <w:pPr>
              <w:keepNext/>
              <w:widowControl w:val="0"/>
              <w:spacing w:line="240" w:lineRule="auto"/>
              <w:rPr>
                <w:rFonts w:eastAsia="Arial" w:cs="Arial"/>
                <w:szCs w:val="21"/>
                <w:shd w:val="clear" w:color="auto" w:fill="FFFFFF"/>
              </w:rPr>
            </w:pPr>
          </w:p>
        </w:tc>
        <w:tc>
          <w:tcPr>
            <w:tcW w:w="4699" w:type="dxa"/>
            <w:shd w:val="clear" w:color="auto" w:fill="auto"/>
          </w:tcPr>
          <w:p w:rsidR="003512F7" w:rsidRDefault="009925BE">
            <w:pPr>
              <w:keepNext/>
              <w:widowControl w:val="0"/>
              <w:spacing w:line="240" w:lineRule="auto"/>
              <w:jc w:val="center"/>
              <w:rPr>
                <w:rFonts w:eastAsia="Arial" w:cs="Arial"/>
                <w:szCs w:val="21"/>
                <w:highlight w:val="white"/>
              </w:rPr>
            </w:pPr>
            <w:proofErr w:type="gramStart"/>
            <w:r>
              <w:rPr>
                <w:rFonts w:eastAsia="Arial" w:cs="Arial"/>
                <w:szCs w:val="21"/>
                <w:shd w:val="clear" w:color="auto" w:fill="FFFFFF"/>
              </w:rPr>
              <w:t>Egyesület vezető</w:t>
            </w:r>
            <w:proofErr w:type="gramEnd"/>
            <w:r>
              <w:rPr>
                <w:rFonts w:eastAsia="Arial" w:cs="Arial"/>
                <w:szCs w:val="21"/>
                <w:shd w:val="clear" w:color="auto" w:fill="FFFFFF"/>
              </w:rPr>
              <w:t xml:space="preserve"> aláírása</w:t>
            </w:r>
          </w:p>
        </w:tc>
      </w:tr>
    </w:tbl>
    <w:p w:rsidR="003512F7" w:rsidRDefault="003512F7">
      <w:pPr>
        <w:keepNext/>
        <w:spacing w:line="240" w:lineRule="auto"/>
      </w:pPr>
    </w:p>
    <w:sectPr w:rsidR="003512F7">
      <w:headerReference w:type="default" r:id="rId8"/>
      <w:footerReference w:type="default" r:id="rId9"/>
      <w:pgSz w:w="11906" w:h="16838"/>
      <w:pgMar w:top="2381" w:right="1247" w:bottom="1588" w:left="1247" w:header="737" w:footer="397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25BE">
      <w:pPr>
        <w:spacing w:line="240" w:lineRule="auto"/>
      </w:pPr>
      <w:r>
        <w:separator/>
      </w:r>
    </w:p>
  </w:endnote>
  <w:endnote w:type="continuationSeparator" w:id="0">
    <w:p w:rsidR="00000000" w:rsidRDefault="00992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Arial"/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F7" w:rsidRDefault="009925BE">
    <w:pPr>
      <w:keepNext/>
      <w:tabs>
        <w:tab w:val="center" w:pos="4536"/>
        <w:tab w:val="right" w:pos="9072"/>
      </w:tabs>
      <w:spacing w:line="240" w:lineRule="auto"/>
      <w:rPr>
        <w:rFonts w:eastAsia="Arial" w:cs="Arial"/>
        <w:szCs w:val="21"/>
        <w:shd w:val="clear" w:color="auto" w:fill="FFFFFF"/>
      </w:rPr>
    </w:pPr>
    <w:r>
      <w:rPr>
        <w:rFonts w:eastAsia="Arial" w:cs="Arial"/>
        <w:noProof/>
        <w:szCs w:val="21"/>
        <w:shd w:val="clear" w:color="auto" w:fill="FFFFFF"/>
        <w:lang w:val="en-US" w:eastAsia="en-US"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posOffset>0</wp:posOffset>
          </wp:positionH>
          <wp:positionV relativeFrom="paragraph">
            <wp:posOffset>-535940</wp:posOffset>
          </wp:positionV>
          <wp:extent cx="7547610" cy="9188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6" t="-1183" r="-146" b="-1183"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25BE">
      <w:pPr>
        <w:spacing w:line="240" w:lineRule="auto"/>
      </w:pPr>
      <w:r>
        <w:separator/>
      </w:r>
    </w:p>
  </w:footnote>
  <w:footnote w:type="continuationSeparator" w:id="0">
    <w:p w:rsidR="00000000" w:rsidRDefault="00992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F7" w:rsidRDefault="009925BE">
    <w:pPr>
      <w:keepNext/>
      <w:tabs>
        <w:tab w:val="left" w:pos="11199"/>
      </w:tabs>
      <w:spacing w:line="240" w:lineRule="auto"/>
      <w:rPr>
        <w:rFonts w:eastAsia="Arial" w:cs="Arial"/>
        <w:szCs w:val="21"/>
        <w:highlight w:val="white"/>
      </w:rPr>
    </w:pPr>
    <w:r>
      <w:rPr>
        <w:noProof/>
        <w:lang w:val="en-US" w:eastAsia="en-US"/>
      </w:rPr>
      <w:drawing>
        <wp:anchor distT="0" distB="0" distL="0" distR="0" simplePos="0" relativeHeight="9" behindDoc="1" locked="0" layoutInCell="0" allowOverlap="1" wp14:anchorId="6839B92B" wp14:editId="0981881B">
          <wp:simplePos x="0" y="0"/>
          <wp:positionH relativeFrom="margin">
            <wp:posOffset>-723900</wp:posOffset>
          </wp:positionH>
          <wp:positionV relativeFrom="paragraph">
            <wp:posOffset>-443230</wp:posOffset>
          </wp:positionV>
          <wp:extent cx="7546340" cy="12465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9" t="-1139" r="-189" b="-1139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3F361726" wp14:editId="1922D45D">
          <wp:extent cx="1297940" cy="1010285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/>
        <w:szCs w:val="21"/>
        <w:shd w:val="clear" w:color="auto" w:fill="FFFFFF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685"/>
    <w:multiLevelType w:val="multilevel"/>
    <w:tmpl w:val="60BCA59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 w:val="0"/>
        <w:position w:val="0"/>
        <w:sz w:val="21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>
    <w:nsid w:val="28E51797"/>
    <w:multiLevelType w:val="multilevel"/>
    <w:tmpl w:val="4F8AD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6C504B"/>
    <w:multiLevelType w:val="multilevel"/>
    <w:tmpl w:val="14FC83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position w:val="0"/>
        <w:sz w:val="21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12F7"/>
    <w:rsid w:val="001E46C3"/>
    <w:rsid w:val="00222A83"/>
    <w:rsid w:val="003512F7"/>
    <w:rsid w:val="009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 w:val="0"/>
      <w:spacing w:line="320" w:lineRule="atLeast"/>
      <w:textAlignment w:val="top"/>
      <w:outlineLvl w:val="0"/>
    </w:pPr>
    <w:rPr>
      <w:rFonts w:ascii="Arial" w:hAnsi="Arial" w:cs="Calibri"/>
      <w:color w:val="00000A"/>
      <w:kern w:val="2"/>
      <w:sz w:val="21"/>
      <w:szCs w:val="22"/>
      <w:lang w:bidi="ar-SA"/>
    </w:rPr>
  </w:style>
  <w:style w:type="paragraph" w:styleId="Cmsor1">
    <w:name w:val="heading 1"/>
    <w:basedOn w:val="LO-normal"/>
    <w:next w:val="Norm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LO-normal"/>
    <w:next w:val="Norm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Norm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Szvegtrzs"/>
    <w:qFormat/>
    <w:pPr>
      <w:keepNext/>
      <w:spacing w:before="120"/>
      <w:outlineLvl w:val="4"/>
    </w:pPr>
    <w:rPr>
      <w:u w:val="single"/>
    </w:rPr>
  </w:style>
  <w:style w:type="paragraph" w:styleId="Cmsor6">
    <w:name w:val="heading 6"/>
    <w:basedOn w:val="LO-normal"/>
    <w:next w:val="Norml"/>
    <w:qFormat/>
    <w:pPr>
      <w:keepNext/>
      <w:keepLines/>
      <w:spacing w:before="200" w:after="40"/>
      <w:outlineLvl w:val="5"/>
    </w:pPr>
    <w:rPr>
      <w:b/>
    </w:rPr>
  </w:style>
  <w:style w:type="paragraph" w:styleId="Cmsor7">
    <w:name w:val="heading 7"/>
    <w:basedOn w:val="Norml"/>
    <w:next w:val="Szvegtrzs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6">
    <w:name w:val="Bekezdés alapbetűtípusa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5">
    <w:name w:val="Bekezdés alapbetűtípusa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4">
    <w:name w:val="Bekezdés alapbetűtípusa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3">
    <w:name w:val="Bekezdés alapbetűtípusa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2">
    <w:name w:val="Bekezdés alapbetűtípusa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1">
    <w:name w:val="Bekezdés alapbetűtí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fejChar">
    <w:name w:val="Élőfej Char"/>
    <w:basedOn w:val="Bekezdsalapbett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lbChar">
    <w:name w:val="Élőláb Char"/>
    <w:basedOn w:val="Bekezdsalapbett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uborkszvegChar">
    <w:name w:val="Buborékszöveg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styleId="Hiperhivatkozs">
    <w:name w:val="Hyperlink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Jegyzethivatkozs1">
    <w:name w:val="Jegyzethivatkozás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JegyzetszvegChar">
    <w:name w:val="Jegyzetszöveg Char"/>
    <w:qFormat/>
    <w:rPr>
      <w:rFonts w:ascii="Arial" w:hAnsi="Arial" w:cs="Calibri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MegjegyzstrgyaChar">
    <w:name w:val="Megjegyzés tárgya Char"/>
    <w:qFormat/>
    <w:rPr>
      <w:rFonts w:ascii="Arial" w:hAnsi="Arial" w:cs="Calibri"/>
      <w:b/>
      <w:bCs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SzvegtrzsChar">
    <w:name w:val="Szövegtörzs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Szmozsjelek">
    <w:name w:val="Számozásjelek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msor7Char">
    <w:name w:val="Címsor 7 Char"/>
    <w:qFormat/>
    <w:rPr>
      <w:rFonts w:ascii="Calibri Light" w:hAnsi="Calibri Light"/>
      <w:i/>
      <w:iCs/>
      <w:color w:val="1F4D78"/>
      <w:w w:val="100"/>
      <w:kern w:val="2"/>
      <w:position w:val="0"/>
      <w:sz w:val="21"/>
      <w:szCs w:val="22"/>
      <w:effect w:val="none"/>
      <w:vertAlign w:val="baseline"/>
      <w:em w:val="none"/>
    </w:rPr>
  </w:style>
  <w:style w:type="character" w:customStyle="1" w:styleId="BuborkszvegChar1">
    <w:name w:val="Buborékszöveg Char1"/>
    <w:qFormat/>
    <w:rPr>
      <w:rFonts w:ascii="Segoe UI" w:eastAsia="SimSun" w:hAnsi="Segoe UI" w:cs="Segoe UI"/>
      <w:w w:val="100"/>
      <w:kern w:val="2"/>
      <w:position w:val="0"/>
      <w:sz w:val="18"/>
      <w:szCs w:val="18"/>
      <w:effect w:val="none"/>
      <w:vertAlign w:val="baseline"/>
      <w:em w:val="none"/>
    </w:rPr>
  </w:style>
  <w:style w:type="character" w:customStyle="1" w:styleId="Felsorolsjel">
    <w:name w:val="Felsorolásjel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uborkszvegChar2">
    <w:name w:val="Buborékszöveg Char2"/>
    <w:qFormat/>
    <w:rPr>
      <w:rFonts w:ascii="Tahoma" w:eastAsia="SimSun" w:hAnsi="Tahoma" w:cs="Tahoma"/>
      <w:color w:val="00000A"/>
      <w:w w:val="100"/>
      <w:kern w:val="2"/>
      <w:position w:val="0"/>
      <w:sz w:val="16"/>
      <w:szCs w:val="16"/>
      <w:effect w:val="none"/>
      <w:vertAlign w:val="baseline"/>
      <w:em w:val="none"/>
      <w:lang w:val="hu-HU" w:eastAsia="zh-CN"/>
    </w:rPr>
  </w:style>
  <w:style w:type="character" w:customStyle="1" w:styleId="markedcontent">
    <w:name w:val="markedconten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msor2Char">
    <w:name w:val="Címsor 2 Char"/>
    <w:qFormat/>
    <w:rPr>
      <w:rFonts w:ascii="Cambria" w:eastAsia="Times New Roman" w:hAnsi="Cambria" w:cs="Times New Roman"/>
      <w:b/>
      <w:bCs/>
      <w:i/>
      <w:iCs/>
      <w:color w:val="00000A"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zvegtrzs">
    <w:name w:val="Body Text"/>
    <w:basedOn w:val="Norml"/>
    <w:qFormat/>
    <w:pPr>
      <w:spacing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Szvegtrzs"/>
    <w:qFormat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Norm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Kpalrs5">
    <w:name w:val="Képaláírás5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4">
    <w:name w:val="Képaláírás4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3">
    <w:name w:val="Képaláírás3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2">
    <w:name w:val="Képaláírás2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qFormat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llb">
    <w:name w:val="footer"/>
    <w:basedOn w:val="Norml"/>
    <w:qFormat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Buborkszveg1">
    <w:name w:val="Buborékszöveg1"/>
    <w:basedOn w:val="Norml"/>
    <w:qFormat/>
    <w:pPr>
      <w:spacing w:line="100" w:lineRule="atLeast"/>
    </w:pPr>
    <w:rPr>
      <w:rFonts w:ascii="Segoe UI" w:hAnsi="Segoe UI" w:cs="Segoe UI"/>
      <w:sz w:val="18"/>
      <w:szCs w:val="18"/>
    </w:rPr>
  </w:style>
  <w:style w:type="paragraph" w:customStyle="1" w:styleId="Jegyzetszveg1">
    <w:name w:val="Jegyzetszöveg1"/>
    <w:basedOn w:val="Norml"/>
    <w:qFormat/>
    <w:pPr>
      <w:spacing w:line="100" w:lineRule="atLeast"/>
    </w:pPr>
    <w:rPr>
      <w:sz w:val="20"/>
      <w:szCs w:val="20"/>
    </w:rPr>
  </w:style>
  <w:style w:type="paragraph" w:customStyle="1" w:styleId="Megjegyzstrgya1">
    <w:name w:val="Megjegyzés tárgya1"/>
    <w:basedOn w:val="Jegyzetszveg1"/>
    <w:qFormat/>
    <w:rPr>
      <w:b/>
      <w:bCs/>
    </w:rPr>
  </w:style>
  <w:style w:type="paragraph" w:customStyle="1" w:styleId="Listaszerbekezds1">
    <w:name w:val="Listaszerű bekezdés1"/>
    <w:basedOn w:val="Norml"/>
    <w:qFormat/>
    <w:pPr>
      <w:ind w:left="720"/>
    </w:pPr>
  </w:style>
  <w:style w:type="paragraph" w:customStyle="1" w:styleId="Nincstrkz1">
    <w:name w:val="Nincs térköz1"/>
    <w:qFormat/>
    <w:pPr>
      <w:suppressAutoHyphens w:val="0"/>
      <w:spacing w:line="100" w:lineRule="atLeast"/>
      <w:textAlignment w:val="top"/>
      <w:outlineLvl w:val="0"/>
    </w:pPr>
    <w:rPr>
      <w:rFonts w:ascii="Arial" w:hAnsi="Arial" w:cs="Calibri"/>
      <w:color w:val="00000A"/>
      <w:kern w:val="2"/>
      <w:sz w:val="21"/>
      <w:szCs w:val="22"/>
      <w:lang w:bidi="ar-SA"/>
    </w:rPr>
  </w:style>
  <w:style w:type="paragraph" w:styleId="Nincstrkz">
    <w:name w:val="No Spacing"/>
    <w:qFormat/>
    <w:pPr>
      <w:suppressAutoHyphens w:val="0"/>
      <w:spacing w:line="1" w:lineRule="atLeast"/>
      <w:textAlignment w:val="top"/>
      <w:outlineLvl w:val="0"/>
    </w:pPr>
    <w:rPr>
      <w:rFonts w:ascii="Arial" w:hAnsi="Arial" w:cs="Calibri"/>
      <w:color w:val="00000A"/>
      <w:kern w:val="2"/>
      <w:sz w:val="21"/>
      <w:szCs w:val="22"/>
      <w:lang w:bidi="ar-SA"/>
    </w:rPr>
  </w:style>
  <w:style w:type="paragraph" w:styleId="Buborkszveg">
    <w:name w:val="Balloon Text"/>
    <w:basedOn w:val="Norm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Listaszerbekezds">
    <w:name w:val="List Paragraph"/>
    <w:basedOn w:val="Norml"/>
    <w:qFormat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lcm">
    <w:name w:val="Subtitle"/>
    <w:basedOn w:val="LO-normal"/>
    <w:next w:val="Norm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1">
    <w:name w:val="LO-normal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 w:val="0"/>
      <w:spacing w:line="320" w:lineRule="atLeast"/>
      <w:textAlignment w:val="top"/>
      <w:outlineLvl w:val="0"/>
    </w:pPr>
    <w:rPr>
      <w:rFonts w:ascii="Arial" w:hAnsi="Arial" w:cs="Calibri"/>
      <w:color w:val="00000A"/>
      <w:kern w:val="2"/>
      <w:sz w:val="21"/>
      <w:szCs w:val="22"/>
      <w:lang w:bidi="ar-SA"/>
    </w:rPr>
  </w:style>
  <w:style w:type="paragraph" w:styleId="Cmsor1">
    <w:name w:val="heading 1"/>
    <w:basedOn w:val="LO-normal"/>
    <w:next w:val="Norm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LO-normal"/>
    <w:next w:val="Norm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Norm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Szvegtrzs"/>
    <w:qFormat/>
    <w:pPr>
      <w:keepNext/>
      <w:spacing w:before="120"/>
      <w:outlineLvl w:val="4"/>
    </w:pPr>
    <w:rPr>
      <w:u w:val="single"/>
    </w:rPr>
  </w:style>
  <w:style w:type="paragraph" w:styleId="Cmsor6">
    <w:name w:val="heading 6"/>
    <w:basedOn w:val="LO-normal"/>
    <w:next w:val="Norml"/>
    <w:qFormat/>
    <w:pPr>
      <w:keepNext/>
      <w:keepLines/>
      <w:spacing w:before="200" w:after="40"/>
      <w:outlineLvl w:val="5"/>
    </w:pPr>
    <w:rPr>
      <w:b/>
    </w:rPr>
  </w:style>
  <w:style w:type="paragraph" w:styleId="Cmsor7">
    <w:name w:val="heading 7"/>
    <w:basedOn w:val="Norml"/>
    <w:next w:val="Szvegtrzs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6">
    <w:name w:val="Bekezdés alapbetűtípusa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5">
    <w:name w:val="Bekezdés alapbetűtípusa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4">
    <w:name w:val="Bekezdés alapbetűtípusa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3">
    <w:name w:val="Bekezdés alapbetűtípusa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2">
    <w:name w:val="Bekezdés alapbetűtípusa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1">
    <w:name w:val="Bekezdés alapbetűtí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fejChar">
    <w:name w:val="Élőfej Char"/>
    <w:basedOn w:val="Bekezdsalapbett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lbChar">
    <w:name w:val="Élőláb Char"/>
    <w:basedOn w:val="Bekezdsalapbett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uborkszvegChar">
    <w:name w:val="Buborékszöveg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styleId="Hiperhivatkozs">
    <w:name w:val="Hyperlink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Jegyzethivatkozs1">
    <w:name w:val="Jegyzethivatkozás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JegyzetszvegChar">
    <w:name w:val="Jegyzetszöveg Char"/>
    <w:qFormat/>
    <w:rPr>
      <w:rFonts w:ascii="Arial" w:hAnsi="Arial" w:cs="Calibri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MegjegyzstrgyaChar">
    <w:name w:val="Megjegyzés tárgya Char"/>
    <w:qFormat/>
    <w:rPr>
      <w:rFonts w:ascii="Arial" w:hAnsi="Arial" w:cs="Calibri"/>
      <w:b/>
      <w:bCs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SzvegtrzsChar">
    <w:name w:val="Szövegtörzs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Szmozsjelek">
    <w:name w:val="Számozásjelek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msor7Char">
    <w:name w:val="Címsor 7 Char"/>
    <w:qFormat/>
    <w:rPr>
      <w:rFonts w:ascii="Calibri Light" w:hAnsi="Calibri Light"/>
      <w:i/>
      <w:iCs/>
      <w:color w:val="1F4D78"/>
      <w:w w:val="100"/>
      <w:kern w:val="2"/>
      <w:position w:val="0"/>
      <w:sz w:val="21"/>
      <w:szCs w:val="22"/>
      <w:effect w:val="none"/>
      <w:vertAlign w:val="baseline"/>
      <w:em w:val="none"/>
    </w:rPr>
  </w:style>
  <w:style w:type="character" w:customStyle="1" w:styleId="BuborkszvegChar1">
    <w:name w:val="Buborékszöveg Char1"/>
    <w:qFormat/>
    <w:rPr>
      <w:rFonts w:ascii="Segoe UI" w:eastAsia="SimSun" w:hAnsi="Segoe UI" w:cs="Segoe UI"/>
      <w:w w:val="100"/>
      <w:kern w:val="2"/>
      <w:position w:val="0"/>
      <w:sz w:val="18"/>
      <w:szCs w:val="18"/>
      <w:effect w:val="none"/>
      <w:vertAlign w:val="baseline"/>
      <w:em w:val="none"/>
    </w:rPr>
  </w:style>
  <w:style w:type="character" w:customStyle="1" w:styleId="Felsorolsjel">
    <w:name w:val="Felsorolásjel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uborkszvegChar2">
    <w:name w:val="Buborékszöveg Char2"/>
    <w:qFormat/>
    <w:rPr>
      <w:rFonts w:ascii="Tahoma" w:eastAsia="SimSun" w:hAnsi="Tahoma" w:cs="Tahoma"/>
      <w:color w:val="00000A"/>
      <w:w w:val="100"/>
      <w:kern w:val="2"/>
      <w:position w:val="0"/>
      <w:sz w:val="16"/>
      <w:szCs w:val="16"/>
      <w:effect w:val="none"/>
      <w:vertAlign w:val="baseline"/>
      <w:em w:val="none"/>
      <w:lang w:val="hu-HU" w:eastAsia="zh-CN"/>
    </w:rPr>
  </w:style>
  <w:style w:type="character" w:customStyle="1" w:styleId="markedcontent">
    <w:name w:val="markedconten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msor2Char">
    <w:name w:val="Címsor 2 Char"/>
    <w:qFormat/>
    <w:rPr>
      <w:rFonts w:ascii="Cambria" w:eastAsia="Times New Roman" w:hAnsi="Cambria" w:cs="Times New Roman"/>
      <w:b/>
      <w:bCs/>
      <w:i/>
      <w:iCs/>
      <w:color w:val="00000A"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zvegtrzs">
    <w:name w:val="Body Text"/>
    <w:basedOn w:val="Norml"/>
    <w:qFormat/>
    <w:pPr>
      <w:spacing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Szvegtrzs"/>
    <w:qFormat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Norm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Kpalrs5">
    <w:name w:val="Képaláírás5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4">
    <w:name w:val="Képaláírás4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3">
    <w:name w:val="Képaláírás3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2">
    <w:name w:val="Képaláírás2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qFormat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llb">
    <w:name w:val="footer"/>
    <w:basedOn w:val="Norml"/>
    <w:qFormat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Buborkszveg1">
    <w:name w:val="Buborékszöveg1"/>
    <w:basedOn w:val="Norml"/>
    <w:qFormat/>
    <w:pPr>
      <w:spacing w:line="100" w:lineRule="atLeast"/>
    </w:pPr>
    <w:rPr>
      <w:rFonts w:ascii="Segoe UI" w:hAnsi="Segoe UI" w:cs="Segoe UI"/>
      <w:sz w:val="18"/>
      <w:szCs w:val="18"/>
    </w:rPr>
  </w:style>
  <w:style w:type="paragraph" w:customStyle="1" w:styleId="Jegyzetszveg1">
    <w:name w:val="Jegyzetszöveg1"/>
    <w:basedOn w:val="Norml"/>
    <w:qFormat/>
    <w:pPr>
      <w:spacing w:line="100" w:lineRule="atLeast"/>
    </w:pPr>
    <w:rPr>
      <w:sz w:val="20"/>
      <w:szCs w:val="20"/>
    </w:rPr>
  </w:style>
  <w:style w:type="paragraph" w:customStyle="1" w:styleId="Megjegyzstrgya1">
    <w:name w:val="Megjegyzés tárgya1"/>
    <w:basedOn w:val="Jegyzetszveg1"/>
    <w:qFormat/>
    <w:rPr>
      <w:b/>
      <w:bCs/>
    </w:rPr>
  </w:style>
  <w:style w:type="paragraph" w:customStyle="1" w:styleId="Listaszerbekezds1">
    <w:name w:val="Listaszerű bekezdés1"/>
    <w:basedOn w:val="Norml"/>
    <w:qFormat/>
    <w:pPr>
      <w:ind w:left="720"/>
    </w:pPr>
  </w:style>
  <w:style w:type="paragraph" w:customStyle="1" w:styleId="Nincstrkz1">
    <w:name w:val="Nincs térköz1"/>
    <w:qFormat/>
    <w:pPr>
      <w:suppressAutoHyphens w:val="0"/>
      <w:spacing w:line="100" w:lineRule="atLeast"/>
      <w:textAlignment w:val="top"/>
      <w:outlineLvl w:val="0"/>
    </w:pPr>
    <w:rPr>
      <w:rFonts w:ascii="Arial" w:hAnsi="Arial" w:cs="Calibri"/>
      <w:color w:val="00000A"/>
      <w:kern w:val="2"/>
      <w:sz w:val="21"/>
      <w:szCs w:val="22"/>
      <w:lang w:bidi="ar-SA"/>
    </w:rPr>
  </w:style>
  <w:style w:type="paragraph" w:styleId="Nincstrkz">
    <w:name w:val="No Spacing"/>
    <w:qFormat/>
    <w:pPr>
      <w:suppressAutoHyphens w:val="0"/>
      <w:spacing w:line="1" w:lineRule="atLeast"/>
      <w:textAlignment w:val="top"/>
      <w:outlineLvl w:val="0"/>
    </w:pPr>
    <w:rPr>
      <w:rFonts w:ascii="Arial" w:hAnsi="Arial" w:cs="Calibri"/>
      <w:color w:val="00000A"/>
      <w:kern w:val="2"/>
      <w:sz w:val="21"/>
      <w:szCs w:val="22"/>
      <w:lang w:bidi="ar-SA"/>
    </w:rPr>
  </w:style>
  <w:style w:type="paragraph" w:styleId="Buborkszveg">
    <w:name w:val="Balloon Text"/>
    <w:basedOn w:val="Norm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Listaszerbekezds">
    <w:name w:val="List Paragraph"/>
    <w:basedOn w:val="Norml"/>
    <w:qFormat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lcm">
    <w:name w:val="Subtitle"/>
    <w:basedOn w:val="LO-normal"/>
    <w:next w:val="Norm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1">
    <w:name w:val="LO-normal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Jády György</dc:creator>
  <cp:lastModifiedBy>Dr. Jády György</cp:lastModifiedBy>
  <cp:revision>3</cp:revision>
  <dcterms:created xsi:type="dcterms:W3CDTF">2023-10-31T10:49:00Z</dcterms:created>
  <dcterms:modified xsi:type="dcterms:W3CDTF">2023-10-31T10:50:00Z</dcterms:modified>
  <dc:language>hu-HU</dc:language>
</cp:coreProperties>
</file>